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DD" w:rsidRDefault="00607BDD" w:rsidP="00607BDD">
      <w:pPr>
        <w:jc w:val="center"/>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9264" behindDoc="0" locked="0" layoutInCell="1" allowOverlap="1" wp14:anchorId="70A20485" wp14:editId="12945A81">
                <wp:simplePos x="0" y="0"/>
                <wp:positionH relativeFrom="column">
                  <wp:posOffset>-571500</wp:posOffset>
                </wp:positionH>
                <wp:positionV relativeFrom="paragraph">
                  <wp:posOffset>0</wp:posOffset>
                </wp:positionV>
                <wp:extent cx="2047875" cy="1838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BDD" w:rsidRDefault="00607BDD" w:rsidP="00607BDD">
                            <w:pPr>
                              <w:tabs>
                                <w:tab w:val="left" w:pos="2160"/>
                              </w:tabs>
                            </w:pPr>
                            <w:r>
                              <w:rPr>
                                <w:noProof/>
                              </w:rPr>
                              <w:drawing>
                                <wp:inline distT="0" distB="0" distL="0" distR="0" wp14:anchorId="44F5CEAD" wp14:editId="25069725">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5"/>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0485" id="_x0000_t202" coordsize="21600,21600" o:spt="202" path="m,l,21600r21600,l21600,xe">
                <v:stroke joinstyle="miter"/>
                <v:path gradientshapeok="t" o:connecttype="rect"/>
              </v:shapetype>
              <v:shape id="Text Box 2" o:spid="_x0000_s1026" type="#_x0000_t202" style="position:absolute;left:0;text-align:left;margin-left:-45pt;margin-top:0;width:161.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yhgwIAABA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" stroked="f">
                <v:textbox>
                  <w:txbxContent>
                    <w:p w:rsidR="00607BDD" w:rsidRDefault="00607BDD" w:rsidP="00607BDD">
                      <w:pPr>
                        <w:tabs>
                          <w:tab w:val="left" w:pos="2160"/>
                        </w:tabs>
                      </w:pPr>
                      <w:r>
                        <w:rPr>
                          <w:noProof/>
                        </w:rPr>
                        <w:drawing>
                          <wp:inline distT="0" distB="0" distL="0" distR="0" wp14:anchorId="44F5CEAD" wp14:editId="25069725">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6"/>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v:textbox>
                <w10:wrap type="square"/>
              </v:shape>
            </w:pict>
          </mc:Fallback>
        </mc:AlternateContent>
      </w:r>
      <w:r>
        <w:rPr>
          <w:rFonts w:ascii="Perpetua" w:hAnsi="Perpetua" w:cs="Arial"/>
          <w:b/>
          <w:bCs/>
          <w:sz w:val="28"/>
        </w:rPr>
        <w:t>Mashpee Wampanoag Tribe</w:t>
      </w:r>
    </w:p>
    <w:p w:rsidR="00607BDD" w:rsidRDefault="00607BDD" w:rsidP="00607BDD">
      <w:pPr>
        <w:jc w:val="center"/>
        <w:rPr>
          <w:rFonts w:ascii="Perpetua" w:hAnsi="Perpetua" w:cs="Arial"/>
        </w:rPr>
      </w:pPr>
      <w:r>
        <w:rPr>
          <w:rFonts w:ascii="Perpetua" w:hAnsi="Perpetua" w:cs="Arial"/>
        </w:rPr>
        <w:t>483</w:t>
      </w:r>
      <w:r>
        <w:rPr>
          <w:rFonts w:ascii="Perpetua" w:hAnsi="Perpetua" w:cs="Arial"/>
          <w:b/>
          <w:bCs/>
        </w:rPr>
        <w:t xml:space="preserve"> </w:t>
      </w:r>
      <w:r>
        <w:rPr>
          <w:rFonts w:ascii="Perpetua" w:hAnsi="Perpetua" w:cs="Arial"/>
        </w:rPr>
        <w:t>Great Neck Rd So.</w:t>
      </w:r>
      <w:r>
        <w:rPr>
          <w:rFonts w:ascii="Perpetua" w:hAnsi="Perpetua" w:cs="Arial"/>
          <w:b/>
          <w:bCs/>
        </w:rPr>
        <w:t xml:space="preserve"> </w:t>
      </w:r>
      <w:r>
        <w:rPr>
          <w:rFonts w:ascii="Perpetua" w:hAnsi="Perpetua" w:cs="Arial"/>
        </w:rPr>
        <w:t>Mashpee, MA</w:t>
      </w:r>
      <w:r>
        <w:rPr>
          <w:rFonts w:ascii="Perpetua" w:hAnsi="Perpetua" w:cs="Arial"/>
          <w:b/>
          <w:bCs/>
        </w:rPr>
        <w:t xml:space="preserve"> </w:t>
      </w:r>
      <w:r>
        <w:rPr>
          <w:rFonts w:ascii="Perpetua" w:hAnsi="Perpetua" w:cs="Arial"/>
        </w:rPr>
        <w:t>02649</w:t>
      </w:r>
    </w:p>
    <w:p w:rsidR="00607BDD" w:rsidRDefault="00607BDD" w:rsidP="00607BDD">
      <w:pPr>
        <w:jc w:val="center"/>
        <w:rPr>
          <w:rFonts w:ascii="Perpetua" w:hAnsi="Perpetua" w:cs="Arial"/>
        </w:rPr>
      </w:pPr>
      <w:r>
        <w:rPr>
          <w:rFonts w:ascii="Perpetua" w:hAnsi="Perpetua" w:cs="Arial"/>
        </w:rPr>
        <w:t>Phone (508) 477-0208 Fax (508) 477-1218</w:t>
      </w:r>
    </w:p>
    <w:p w:rsidR="00607BDD" w:rsidRDefault="00607BDD" w:rsidP="00607BDD">
      <w:pPr>
        <w:jc w:val="center"/>
        <w:rPr>
          <w:rFonts w:ascii="Perpetua" w:hAnsi="Perpetua" w:cs="Arial"/>
        </w:rPr>
      </w:pPr>
    </w:p>
    <w:p w:rsidR="00607BDD" w:rsidRDefault="00607BDD" w:rsidP="00607BDD">
      <w:pPr>
        <w:jc w:val="center"/>
        <w:rPr>
          <w:rFonts w:ascii="Perpetua" w:hAnsi="Perpetua" w:cs="Arial"/>
        </w:rPr>
      </w:pPr>
    </w:p>
    <w:p w:rsidR="00607BDD" w:rsidRDefault="00607BDD" w:rsidP="00607BDD">
      <w:pPr>
        <w:jc w:val="center"/>
        <w:rPr>
          <w:rFonts w:ascii="Perpetua" w:hAnsi="Perpetua" w:cs="Arial"/>
        </w:rPr>
      </w:pPr>
    </w:p>
    <w:p w:rsidR="00607BDD" w:rsidRDefault="00607BDD" w:rsidP="00607BDD">
      <w:pPr>
        <w:rPr>
          <w:rFonts w:ascii="Perpetua" w:hAnsi="Perpetua" w:cs="Arial"/>
        </w:rPr>
      </w:pPr>
    </w:p>
    <w:p w:rsidR="00607BDD" w:rsidRDefault="00607BDD" w:rsidP="00607BDD">
      <w:pPr>
        <w:rPr>
          <w:rFonts w:ascii="Perpetua" w:hAnsi="Perpetua" w:cs="Arial"/>
        </w:rPr>
      </w:pPr>
    </w:p>
    <w:p w:rsidR="00607BDD" w:rsidRDefault="00607BDD" w:rsidP="00607BDD">
      <w:pPr>
        <w:jc w:val="center"/>
        <w:rPr>
          <w:rFonts w:ascii="Perpetua" w:hAnsi="Perpetua" w:cs="Arial"/>
        </w:rPr>
      </w:pPr>
    </w:p>
    <w:p w:rsidR="00607BDD" w:rsidRDefault="00607BDD" w:rsidP="00607BDD">
      <w:pPr>
        <w:spacing w:after="120"/>
        <w:rPr>
          <w:b/>
        </w:rPr>
      </w:pPr>
    </w:p>
    <w:p w:rsidR="0013440A" w:rsidRDefault="0013440A" w:rsidP="00607BDD">
      <w:pPr>
        <w:spacing w:after="120"/>
        <w:rPr>
          <w:b/>
        </w:rPr>
      </w:pPr>
    </w:p>
    <w:p w:rsidR="00607BDD" w:rsidRPr="00086ADF" w:rsidRDefault="00607BDD" w:rsidP="00607BDD">
      <w:pPr>
        <w:spacing w:after="120"/>
      </w:pPr>
      <w:r w:rsidRPr="00086ADF">
        <w:rPr>
          <w:b/>
        </w:rPr>
        <w:t>Job Title:</w:t>
      </w:r>
      <w:r w:rsidRPr="00086ADF">
        <w:t xml:space="preserve">  Housing Director</w:t>
      </w:r>
    </w:p>
    <w:p w:rsidR="00607BDD" w:rsidRPr="00086ADF" w:rsidRDefault="00607BDD" w:rsidP="00607BDD">
      <w:pPr>
        <w:spacing w:after="120"/>
      </w:pPr>
      <w:r w:rsidRPr="00086ADF">
        <w:rPr>
          <w:b/>
        </w:rPr>
        <w:t>Location:</w:t>
      </w:r>
      <w:r w:rsidRPr="00086ADF">
        <w:t xml:space="preserve">  Mashpee Wampanoag Tribe (MWT) – Business Offices</w:t>
      </w:r>
    </w:p>
    <w:p w:rsidR="00607BDD" w:rsidRPr="00086ADF" w:rsidRDefault="00607BDD" w:rsidP="00607BDD">
      <w:pPr>
        <w:spacing w:after="120"/>
      </w:pPr>
      <w:r w:rsidRPr="00086ADF">
        <w:rPr>
          <w:b/>
        </w:rPr>
        <w:t>Reports To:</w:t>
      </w:r>
      <w:r w:rsidRPr="00086ADF">
        <w:t xml:space="preserve">  Tribal Administrator</w:t>
      </w:r>
    </w:p>
    <w:p w:rsidR="00607BDD" w:rsidRPr="00086ADF" w:rsidRDefault="00607BDD" w:rsidP="00607BDD">
      <w:pPr>
        <w:spacing w:after="120"/>
      </w:pPr>
      <w:r w:rsidRPr="00086ADF">
        <w:rPr>
          <w:b/>
        </w:rPr>
        <w:t>Department:</w:t>
      </w:r>
      <w:r w:rsidRPr="00086ADF">
        <w:t xml:space="preserve"> </w:t>
      </w:r>
      <w:r>
        <w:t>Housing</w:t>
      </w:r>
    </w:p>
    <w:p w:rsidR="00607BDD" w:rsidRPr="00086ADF" w:rsidRDefault="00607BDD" w:rsidP="00607BDD">
      <w:pPr>
        <w:spacing w:after="120"/>
      </w:pPr>
      <w:r w:rsidRPr="00086ADF">
        <w:rPr>
          <w:b/>
        </w:rPr>
        <w:t>Status:</w:t>
      </w:r>
      <w:r w:rsidRPr="00086ADF">
        <w:t xml:space="preserve">  Full-time Exempt</w:t>
      </w:r>
    </w:p>
    <w:p w:rsidR="00607BDD" w:rsidRDefault="00607BDD" w:rsidP="00607BDD">
      <w:pPr>
        <w:spacing w:after="120"/>
      </w:pPr>
      <w:r w:rsidRPr="00086ADF">
        <w:rPr>
          <w:b/>
        </w:rPr>
        <w:t>Salary Range:</w:t>
      </w:r>
      <w:r w:rsidRPr="00086ADF">
        <w:t xml:space="preserve"> $73</w:t>
      </w:r>
      <w:r>
        <w:t>,054</w:t>
      </w:r>
      <w:r w:rsidR="00653A38">
        <w:t xml:space="preserve"> - $75,000/</w:t>
      </w:r>
      <w:r w:rsidRPr="00086ADF">
        <w:t>per year</w:t>
      </w:r>
      <w:r w:rsidR="00653A38">
        <w:t xml:space="preserve"> doe</w:t>
      </w:r>
    </w:p>
    <w:p w:rsidR="00607BDD" w:rsidRDefault="00607BDD" w:rsidP="00607BDD">
      <w:pPr>
        <w:spacing w:after="120"/>
      </w:pPr>
      <w:r>
        <w:rPr>
          <w:b/>
        </w:rPr>
        <w:t>Deadline to Apply:</w:t>
      </w:r>
      <w:r w:rsidR="00653A38">
        <w:t xml:space="preserve"> Open until filled</w:t>
      </w:r>
    </w:p>
    <w:p w:rsidR="00607BDD" w:rsidRPr="00607BDD" w:rsidRDefault="00607BDD" w:rsidP="00607BDD">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7BDD" w:rsidRPr="00607BDD" w:rsidRDefault="002A4B03" w:rsidP="002A4B03">
      <w:pPr>
        <w:autoSpaceDE w:val="0"/>
        <w:autoSpaceDN w:val="0"/>
        <w:adjustRightInd w:val="0"/>
      </w:pPr>
      <w:r w:rsidRPr="002A4B03">
        <w:rPr>
          <w:rFonts w:eastAsiaTheme="minorHAnsi"/>
          <w:b/>
        </w:rPr>
        <w:t>Summary</w:t>
      </w:r>
      <w:r>
        <w:rPr>
          <w:rFonts w:eastAsiaTheme="minorHAnsi"/>
        </w:rPr>
        <w:t xml:space="preserve">: </w:t>
      </w:r>
      <w:r w:rsidR="00607BDD" w:rsidRPr="00607BDD">
        <w:rPr>
          <w:rFonts w:eastAsiaTheme="minorHAnsi"/>
        </w:rPr>
        <w:t>The Mission of the Mashpee Wampanoag Housing Department is to provide safe, affordable housing to eligible tribal members, and other Native American Indians residing in the Tribes service area</w:t>
      </w:r>
      <w:r w:rsidR="00653A38">
        <w:rPr>
          <w:rFonts w:eastAsiaTheme="minorHAnsi"/>
        </w:rPr>
        <w:t xml:space="preserve"> through programs delivering </w:t>
      </w:r>
      <w:r w:rsidR="00607BDD" w:rsidRPr="00607BDD">
        <w:rPr>
          <w:rFonts w:eastAsiaTheme="minorHAnsi"/>
        </w:rPr>
        <w:t>assistance and opportunities specific to the needs of Native American Indians</w:t>
      </w:r>
      <w:r w:rsidR="000E36E6">
        <w:rPr>
          <w:rFonts w:eastAsiaTheme="minorHAnsi"/>
        </w:rPr>
        <w:t xml:space="preserve"> and to assist in the elimination o</w:t>
      </w:r>
      <w:r w:rsidR="00A250A0">
        <w:rPr>
          <w:rFonts w:eastAsiaTheme="minorHAnsi"/>
        </w:rPr>
        <w:t>f homelessness</w:t>
      </w:r>
      <w:r w:rsidR="000E36E6">
        <w:rPr>
          <w:rFonts w:eastAsiaTheme="minorHAnsi"/>
        </w:rPr>
        <w:t>.</w:t>
      </w:r>
      <w:r w:rsidR="00607BDD" w:rsidRPr="00607BDD">
        <w:t xml:space="preserve">  The Housing Director is responsible for the overall planning, development and management of all housing programs and housing projects for the Mashpee Wampanoag Tribe.</w:t>
      </w:r>
    </w:p>
    <w:p w:rsidR="00607BDD" w:rsidRPr="0080397D" w:rsidRDefault="00607BDD" w:rsidP="00607BDD"/>
    <w:p w:rsidR="00607BDD" w:rsidRPr="0080397D" w:rsidRDefault="00607BDD" w:rsidP="00607BDD">
      <w:pPr>
        <w:rPr>
          <w:b/>
        </w:rPr>
      </w:pPr>
      <w:r w:rsidRPr="0080397D">
        <w:rPr>
          <w:b/>
        </w:rPr>
        <w:t>Essential Duties and Responsibilities:</w:t>
      </w:r>
    </w:p>
    <w:p w:rsidR="00607BDD" w:rsidRPr="0080397D" w:rsidRDefault="00607BDD" w:rsidP="00607BDD">
      <w:pPr>
        <w:rPr>
          <w:b/>
        </w:rPr>
      </w:pPr>
    </w:p>
    <w:p w:rsidR="00607BDD" w:rsidRPr="0080397D" w:rsidRDefault="00607BDD" w:rsidP="00607BDD">
      <w:pPr>
        <w:pStyle w:val="ListParagraph"/>
        <w:numPr>
          <w:ilvl w:val="0"/>
          <w:numId w:val="1"/>
        </w:numPr>
        <w:rPr>
          <w:sz w:val="24"/>
          <w:szCs w:val="24"/>
        </w:rPr>
      </w:pPr>
      <w:r w:rsidRPr="0080397D">
        <w:rPr>
          <w:sz w:val="24"/>
          <w:szCs w:val="24"/>
        </w:rPr>
        <w:t>Serves as lead administrator for housing department programs.</w:t>
      </w:r>
    </w:p>
    <w:p w:rsidR="00607BDD" w:rsidRDefault="00607BDD" w:rsidP="00607BDD">
      <w:pPr>
        <w:pStyle w:val="ListParagraph"/>
        <w:numPr>
          <w:ilvl w:val="0"/>
          <w:numId w:val="1"/>
        </w:numPr>
        <w:rPr>
          <w:sz w:val="24"/>
          <w:szCs w:val="24"/>
        </w:rPr>
      </w:pPr>
      <w:r w:rsidRPr="0080397D">
        <w:rPr>
          <w:sz w:val="24"/>
          <w:szCs w:val="24"/>
        </w:rPr>
        <w:t>Administers housing department policies as approved by Housing Commission.</w:t>
      </w:r>
    </w:p>
    <w:p w:rsidR="00A250A0" w:rsidRPr="0080397D" w:rsidRDefault="00A250A0" w:rsidP="00607BDD">
      <w:pPr>
        <w:pStyle w:val="ListParagraph"/>
        <w:numPr>
          <w:ilvl w:val="0"/>
          <w:numId w:val="1"/>
        </w:numPr>
        <w:rPr>
          <w:sz w:val="24"/>
          <w:szCs w:val="24"/>
        </w:rPr>
      </w:pPr>
      <w:r>
        <w:rPr>
          <w:sz w:val="24"/>
          <w:szCs w:val="24"/>
        </w:rPr>
        <w:t>Attends Housing Commission Meetings to provide regular updates on Housing operations.</w:t>
      </w:r>
    </w:p>
    <w:p w:rsidR="00607BDD" w:rsidRPr="0080397D" w:rsidRDefault="00607BDD" w:rsidP="00607BDD">
      <w:pPr>
        <w:pStyle w:val="ListParagraph"/>
        <w:numPr>
          <w:ilvl w:val="0"/>
          <w:numId w:val="1"/>
        </w:numPr>
        <w:rPr>
          <w:sz w:val="24"/>
          <w:szCs w:val="24"/>
        </w:rPr>
      </w:pPr>
      <w:r w:rsidRPr="0080397D">
        <w:rPr>
          <w:sz w:val="24"/>
          <w:szCs w:val="24"/>
        </w:rPr>
        <w:t xml:space="preserve">Manages </w:t>
      </w:r>
      <w:r>
        <w:rPr>
          <w:sz w:val="24"/>
          <w:szCs w:val="24"/>
        </w:rPr>
        <w:t xml:space="preserve">Housing Department staff </w:t>
      </w:r>
      <w:r w:rsidRPr="0080397D">
        <w:rPr>
          <w:sz w:val="24"/>
          <w:szCs w:val="24"/>
        </w:rPr>
        <w:t>and mak</w:t>
      </w:r>
      <w:r>
        <w:rPr>
          <w:sz w:val="24"/>
          <w:szCs w:val="24"/>
        </w:rPr>
        <w:t>es decisions, in collaboration with the Human Resources Director and Tribal Administrator, regarding</w:t>
      </w:r>
      <w:r w:rsidRPr="0080397D">
        <w:rPr>
          <w:sz w:val="24"/>
          <w:szCs w:val="24"/>
        </w:rPr>
        <w:t>: recruiting and selection, hiring and termination, training, professional development, mentoring, counseling, performance evaluations, and salary planning for the housing department staff.</w:t>
      </w:r>
    </w:p>
    <w:p w:rsidR="00607BDD" w:rsidRPr="0080397D" w:rsidRDefault="00607BDD" w:rsidP="00607BDD">
      <w:pPr>
        <w:pStyle w:val="ListParagraph"/>
        <w:numPr>
          <w:ilvl w:val="0"/>
          <w:numId w:val="1"/>
        </w:numPr>
        <w:rPr>
          <w:sz w:val="24"/>
          <w:szCs w:val="24"/>
        </w:rPr>
      </w:pPr>
      <w:r w:rsidRPr="0080397D">
        <w:rPr>
          <w:sz w:val="24"/>
          <w:szCs w:val="24"/>
        </w:rPr>
        <w:t>Responsible for preparing annual department budget, drawdowns, grants management and reporting.</w:t>
      </w:r>
    </w:p>
    <w:p w:rsidR="00607BDD" w:rsidRPr="0080397D" w:rsidRDefault="00607BDD" w:rsidP="00607BDD">
      <w:pPr>
        <w:pStyle w:val="ListParagraph"/>
        <w:numPr>
          <w:ilvl w:val="0"/>
          <w:numId w:val="1"/>
        </w:numPr>
        <w:rPr>
          <w:sz w:val="24"/>
          <w:szCs w:val="24"/>
        </w:rPr>
      </w:pPr>
      <w:r>
        <w:rPr>
          <w:sz w:val="24"/>
          <w:szCs w:val="24"/>
        </w:rPr>
        <w:t>Collaborates with Procurement Officer and TERO department to oversee</w:t>
      </w:r>
      <w:r w:rsidRPr="0080397D">
        <w:rPr>
          <w:sz w:val="24"/>
          <w:szCs w:val="24"/>
        </w:rPr>
        <w:t xml:space="preserve"> </w:t>
      </w:r>
      <w:r>
        <w:rPr>
          <w:sz w:val="24"/>
          <w:szCs w:val="24"/>
        </w:rPr>
        <w:t xml:space="preserve">and manage </w:t>
      </w:r>
      <w:r w:rsidRPr="0080397D">
        <w:rPr>
          <w:sz w:val="24"/>
          <w:szCs w:val="24"/>
        </w:rPr>
        <w:t>professional service contracts for consultants, con</w:t>
      </w:r>
      <w:r>
        <w:rPr>
          <w:sz w:val="24"/>
          <w:szCs w:val="24"/>
        </w:rPr>
        <w:t>struction, and development</w:t>
      </w:r>
      <w:r w:rsidRPr="0080397D">
        <w:rPr>
          <w:sz w:val="24"/>
          <w:szCs w:val="24"/>
        </w:rPr>
        <w:t>.</w:t>
      </w:r>
    </w:p>
    <w:p w:rsidR="00607BDD" w:rsidRPr="0080397D" w:rsidRDefault="00607BDD" w:rsidP="00607BDD">
      <w:pPr>
        <w:pStyle w:val="ListParagraph"/>
        <w:numPr>
          <w:ilvl w:val="0"/>
          <w:numId w:val="1"/>
        </w:numPr>
        <w:rPr>
          <w:sz w:val="24"/>
          <w:szCs w:val="24"/>
        </w:rPr>
      </w:pPr>
      <w:r w:rsidRPr="0080397D">
        <w:rPr>
          <w:sz w:val="24"/>
          <w:szCs w:val="24"/>
        </w:rPr>
        <w:t>Forecast, plan, organize and administer the Indian Housing Block Grant and other housing programs. Completes annual Self-Monitoring for Indian Housing Block Grant.</w:t>
      </w:r>
    </w:p>
    <w:p w:rsidR="00607BDD" w:rsidRPr="0080397D" w:rsidRDefault="00607BDD" w:rsidP="00607BDD">
      <w:pPr>
        <w:pStyle w:val="ListParagraph"/>
        <w:numPr>
          <w:ilvl w:val="0"/>
          <w:numId w:val="1"/>
        </w:numPr>
        <w:rPr>
          <w:sz w:val="24"/>
          <w:szCs w:val="24"/>
        </w:rPr>
      </w:pPr>
      <w:r w:rsidRPr="0080397D">
        <w:rPr>
          <w:sz w:val="24"/>
          <w:szCs w:val="24"/>
        </w:rPr>
        <w:lastRenderedPageBreak/>
        <w:t>Oversee all housing department construction projects.</w:t>
      </w:r>
    </w:p>
    <w:p w:rsidR="00607BDD" w:rsidRPr="0080397D" w:rsidRDefault="00607BDD" w:rsidP="00607BDD">
      <w:pPr>
        <w:pStyle w:val="ListParagraph"/>
        <w:numPr>
          <w:ilvl w:val="0"/>
          <w:numId w:val="1"/>
        </w:numPr>
        <w:rPr>
          <w:sz w:val="24"/>
          <w:szCs w:val="24"/>
        </w:rPr>
      </w:pPr>
      <w:r w:rsidRPr="0080397D">
        <w:rPr>
          <w:sz w:val="24"/>
          <w:szCs w:val="24"/>
        </w:rPr>
        <w:t>Collaborate with management to identify funding sources to support Tribal housing programs.</w:t>
      </w:r>
    </w:p>
    <w:p w:rsidR="00607BDD" w:rsidRPr="0080397D" w:rsidRDefault="00607BDD" w:rsidP="00607BDD">
      <w:pPr>
        <w:pStyle w:val="ListParagraph"/>
        <w:numPr>
          <w:ilvl w:val="0"/>
          <w:numId w:val="1"/>
        </w:numPr>
        <w:rPr>
          <w:sz w:val="24"/>
          <w:szCs w:val="24"/>
        </w:rPr>
      </w:pPr>
      <w:r w:rsidRPr="0080397D">
        <w:rPr>
          <w:sz w:val="24"/>
          <w:szCs w:val="24"/>
        </w:rPr>
        <w:t xml:space="preserve">Works with Senior Planner to collect socioeconomic and other housing-related data. </w:t>
      </w:r>
    </w:p>
    <w:p w:rsidR="00607BDD" w:rsidRPr="0080397D" w:rsidRDefault="00607BDD" w:rsidP="00607BDD">
      <w:pPr>
        <w:pStyle w:val="ListParagraph"/>
        <w:numPr>
          <w:ilvl w:val="0"/>
          <w:numId w:val="1"/>
        </w:numPr>
        <w:rPr>
          <w:sz w:val="24"/>
          <w:szCs w:val="24"/>
        </w:rPr>
      </w:pPr>
      <w:r w:rsidRPr="0080397D">
        <w:rPr>
          <w:sz w:val="24"/>
          <w:szCs w:val="24"/>
        </w:rPr>
        <w:t>Works with Senior Planner to identify and complete grant applications.</w:t>
      </w:r>
    </w:p>
    <w:p w:rsidR="00607BDD" w:rsidRPr="0080397D" w:rsidRDefault="00607BDD" w:rsidP="00607BDD">
      <w:pPr>
        <w:pStyle w:val="ListParagraph"/>
        <w:numPr>
          <w:ilvl w:val="0"/>
          <w:numId w:val="1"/>
        </w:numPr>
        <w:rPr>
          <w:sz w:val="24"/>
          <w:szCs w:val="24"/>
        </w:rPr>
      </w:pPr>
      <w:r w:rsidRPr="0080397D">
        <w:rPr>
          <w:sz w:val="24"/>
          <w:szCs w:val="24"/>
        </w:rPr>
        <w:t>Researches and identifies public, government, private grant agencies and foundations to identify potential funding sources for Tribal housing services and housing construction projects.</w:t>
      </w:r>
    </w:p>
    <w:p w:rsidR="00607BDD" w:rsidRPr="0080397D" w:rsidRDefault="00607BDD" w:rsidP="00607BDD">
      <w:pPr>
        <w:pStyle w:val="ListParagraph"/>
        <w:numPr>
          <w:ilvl w:val="0"/>
          <w:numId w:val="1"/>
        </w:numPr>
        <w:rPr>
          <w:sz w:val="24"/>
          <w:szCs w:val="24"/>
        </w:rPr>
      </w:pPr>
      <w:r w:rsidRPr="0080397D">
        <w:rPr>
          <w:sz w:val="24"/>
          <w:szCs w:val="24"/>
        </w:rPr>
        <w:t xml:space="preserve">Represents housing department at a variety of meetings and conferences. </w:t>
      </w:r>
    </w:p>
    <w:p w:rsidR="00607BDD" w:rsidRDefault="00607BDD" w:rsidP="00607BDD">
      <w:pPr>
        <w:pStyle w:val="ListParagraph"/>
        <w:numPr>
          <w:ilvl w:val="0"/>
          <w:numId w:val="1"/>
        </w:numPr>
        <w:rPr>
          <w:sz w:val="24"/>
          <w:szCs w:val="24"/>
        </w:rPr>
      </w:pPr>
      <w:r w:rsidRPr="0080397D">
        <w:rPr>
          <w:sz w:val="24"/>
          <w:szCs w:val="24"/>
        </w:rPr>
        <w:t>Travels and attends training and meeting on-site and off-site.</w:t>
      </w:r>
    </w:p>
    <w:p w:rsidR="00CF1DB8" w:rsidRPr="0080397D" w:rsidRDefault="00A250A0" w:rsidP="00607BDD">
      <w:pPr>
        <w:pStyle w:val="ListParagraph"/>
        <w:numPr>
          <w:ilvl w:val="0"/>
          <w:numId w:val="1"/>
        </w:numPr>
        <w:rPr>
          <w:sz w:val="24"/>
          <w:szCs w:val="24"/>
        </w:rPr>
      </w:pPr>
      <w:r>
        <w:rPr>
          <w:sz w:val="24"/>
          <w:szCs w:val="24"/>
        </w:rPr>
        <w:t xml:space="preserve">Research and provide recommendations to Tribal Administrator/Tribal Council on a Housing Management Company to oversee </w:t>
      </w:r>
      <w:r w:rsidR="002A4B03">
        <w:rPr>
          <w:sz w:val="24"/>
          <w:szCs w:val="24"/>
        </w:rPr>
        <w:t>the LIHTC housing development.</w:t>
      </w:r>
    </w:p>
    <w:p w:rsidR="00607BDD" w:rsidRDefault="00607BDD" w:rsidP="00607BDD">
      <w:pPr>
        <w:pStyle w:val="ListParagraph"/>
        <w:numPr>
          <w:ilvl w:val="0"/>
          <w:numId w:val="1"/>
        </w:numPr>
        <w:rPr>
          <w:sz w:val="24"/>
          <w:szCs w:val="24"/>
        </w:rPr>
      </w:pPr>
      <w:r w:rsidRPr="0080397D">
        <w:rPr>
          <w:sz w:val="24"/>
          <w:szCs w:val="24"/>
        </w:rPr>
        <w:t>Other duties as assigned by Tribal Administrator.</w:t>
      </w:r>
    </w:p>
    <w:p w:rsidR="00607BDD" w:rsidRPr="00086ADF" w:rsidRDefault="00607BDD" w:rsidP="002A4B03">
      <w:pPr>
        <w:rPr>
          <w:b/>
        </w:rPr>
      </w:pPr>
      <w:r w:rsidRPr="00086ADF">
        <w:rPr>
          <w:b/>
        </w:rPr>
        <w:t>Competencies:</w:t>
      </w:r>
    </w:p>
    <w:p w:rsidR="00607BDD" w:rsidRPr="00086ADF" w:rsidRDefault="00607BDD" w:rsidP="00607BDD">
      <w:r w:rsidRPr="00086ADF">
        <w:t>To perform the job successfully, an individual should demonstrate the following competencies:</w:t>
      </w:r>
    </w:p>
    <w:p w:rsidR="00607BDD" w:rsidRPr="00086ADF" w:rsidRDefault="00607BDD" w:rsidP="00607BDD"/>
    <w:p w:rsidR="00607BDD" w:rsidRPr="00086ADF" w:rsidRDefault="00607BDD" w:rsidP="00607BDD">
      <w:pPr>
        <w:pStyle w:val="ListParagraph"/>
        <w:numPr>
          <w:ilvl w:val="0"/>
          <w:numId w:val="2"/>
        </w:numPr>
        <w:rPr>
          <w:sz w:val="24"/>
          <w:szCs w:val="24"/>
        </w:rPr>
      </w:pPr>
      <w:r>
        <w:rPr>
          <w:sz w:val="24"/>
          <w:szCs w:val="24"/>
        </w:rPr>
        <w:t>Collects and researches</w:t>
      </w:r>
      <w:r w:rsidRPr="00086ADF">
        <w:rPr>
          <w:sz w:val="24"/>
          <w:szCs w:val="24"/>
        </w:rPr>
        <w:t xml:space="preserve"> data; Designs work flows and procedures.</w:t>
      </w:r>
    </w:p>
    <w:p w:rsidR="00607BDD" w:rsidRPr="00086ADF" w:rsidRDefault="00607BDD" w:rsidP="00607BDD">
      <w:pPr>
        <w:pStyle w:val="ListParagraph"/>
        <w:numPr>
          <w:ilvl w:val="0"/>
          <w:numId w:val="2"/>
        </w:numPr>
        <w:rPr>
          <w:sz w:val="24"/>
          <w:szCs w:val="24"/>
        </w:rPr>
      </w:pPr>
      <w:r w:rsidRPr="00086ADF">
        <w:rPr>
          <w:sz w:val="24"/>
          <w:szCs w:val="24"/>
        </w:rPr>
        <w:t>Gathers and analyzes information skillfully; Works well in group problem solving situations.</w:t>
      </w:r>
    </w:p>
    <w:p w:rsidR="00607BDD" w:rsidRPr="00086ADF" w:rsidRDefault="00607BDD" w:rsidP="00607BDD">
      <w:pPr>
        <w:pStyle w:val="ListParagraph"/>
        <w:numPr>
          <w:ilvl w:val="0"/>
          <w:numId w:val="2"/>
        </w:numPr>
        <w:rPr>
          <w:sz w:val="24"/>
          <w:szCs w:val="24"/>
        </w:rPr>
      </w:pPr>
      <w:r w:rsidRPr="00086ADF">
        <w:rPr>
          <w:sz w:val="24"/>
          <w:szCs w:val="24"/>
        </w:rPr>
        <w:t xml:space="preserve">Develops project plans; Communicates changes and progress; Completes projects </w:t>
      </w:r>
      <w:r w:rsidR="00CF1DB8">
        <w:rPr>
          <w:sz w:val="24"/>
          <w:szCs w:val="24"/>
        </w:rPr>
        <w:t xml:space="preserve">and budgets </w:t>
      </w:r>
      <w:r w:rsidRPr="00086ADF">
        <w:rPr>
          <w:sz w:val="24"/>
          <w:szCs w:val="24"/>
        </w:rPr>
        <w:t>on time</w:t>
      </w:r>
      <w:r w:rsidR="00CF1DB8">
        <w:rPr>
          <w:sz w:val="24"/>
          <w:szCs w:val="24"/>
        </w:rPr>
        <w:t>.</w:t>
      </w:r>
    </w:p>
    <w:p w:rsidR="00607BDD" w:rsidRPr="00086ADF" w:rsidRDefault="00607BDD" w:rsidP="00607BDD">
      <w:pPr>
        <w:pStyle w:val="ListParagraph"/>
        <w:numPr>
          <w:ilvl w:val="0"/>
          <w:numId w:val="2"/>
        </w:numPr>
        <w:rPr>
          <w:sz w:val="24"/>
          <w:szCs w:val="24"/>
        </w:rPr>
      </w:pPr>
      <w:r w:rsidRPr="00086ADF">
        <w:rPr>
          <w:sz w:val="24"/>
          <w:szCs w:val="24"/>
        </w:rPr>
        <w:t>Pursues training and development opportunities.</w:t>
      </w:r>
    </w:p>
    <w:p w:rsidR="00607BDD" w:rsidRPr="00086ADF" w:rsidRDefault="00607BDD" w:rsidP="00607BDD">
      <w:pPr>
        <w:pStyle w:val="ListParagraph"/>
        <w:numPr>
          <w:ilvl w:val="0"/>
          <w:numId w:val="2"/>
        </w:numPr>
        <w:rPr>
          <w:sz w:val="24"/>
          <w:szCs w:val="24"/>
        </w:rPr>
      </w:pPr>
      <w:r w:rsidRPr="00086ADF">
        <w:rPr>
          <w:sz w:val="24"/>
          <w:szCs w:val="24"/>
        </w:rPr>
        <w:t>Responds promptly to customer needs; Responds to requests for service and assistance.</w:t>
      </w:r>
    </w:p>
    <w:p w:rsidR="00607BDD" w:rsidRPr="00086ADF" w:rsidRDefault="00607BDD" w:rsidP="00607BDD">
      <w:pPr>
        <w:pStyle w:val="ListParagraph"/>
        <w:numPr>
          <w:ilvl w:val="0"/>
          <w:numId w:val="2"/>
        </w:numPr>
        <w:rPr>
          <w:sz w:val="24"/>
          <w:szCs w:val="24"/>
        </w:rPr>
      </w:pPr>
      <w:r w:rsidRPr="00086ADF">
        <w:rPr>
          <w:sz w:val="24"/>
          <w:szCs w:val="24"/>
        </w:rPr>
        <w:t>Maintains confidentiality.</w:t>
      </w:r>
    </w:p>
    <w:p w:rsidR="00607BDD" w:rsidRPr="00086ADF" w:rsidRDefault="00607BDD" w:rsidP="00607BDD">
      <w:pPr>
        <w:pStyle w:val="ListParagraph"/>
        <w:numPr>
          <w:ilvl w:val="0"/>
          <w:numId w:val="2"/>
        </w:numPr>
        <w:rPr>
          <w:sz w:val="24"/>
          <w:szCs w:val="24"/>
        </w:rPr>
      </w:pPr>
      <w:r w:rsidRPr="00086ADF">
        <w:rPr>
          <w:sz w:val="24"/>
          <w:szCs w:val="24"/>
        </w:rPr>
        <w:t>Demonstrates group presentation skills.</w:t>
      </w:r>
    </w:p>
    <w:p w:rsidR="00607BDD" w:rsidRPr="00086ADF" w:rsidRDefault="00607BDD" w:rsidP="00607BDD">
      <w:pPr>
        <w:pStyle w:val="ListParagraph"/>
        <w:numPr>
          <w:ilvl w:val="0"/>
          <w:numId w:val="2"/>
        </w:numPr>
        <w:rPr>
          <w:sz w:val="24"/>
          <w:szCs w:val="24"/>
        </w:rPr>
      </w:pPr>
      <w:r w:rsidRPr="00086ADF">
        <w:rPr>
          <w:sz w:val="24"/>
          <w:szCs w:val="24"/>
        </w:rPr>
        <w:t>Balances team and individual responsibilities; Able to build morale and group commitments to goals and objectives.</w:t>
      </w:r>
    </w:p>
    <w:p w:rsidR="00607BDD" w:rsidRPr="00086ADF" w:rsidRDefault="00607BDD" w:rsidP="00607BDD">
      <w:pPr>
        <w:pStyle w:val="ListParagraph"/>
        <w:numPr>
          <w:ilvl w:val="0"/>
          <w:numId w:val="2"/>
        </w:numPr>
        <w:rPr>
          <w:sz w:val="24"/>
          <w:szCs w:val="24"/>
        </w:rPr>
      </w:pPr>
      <w:r w:rsidRPr="00086ADF">
        <w:rPr>
          <w:sz w:val="24"/>
          <w:szCs w:val="24"/>
        </w:rPr>
        <w:t>Writes clearly and informatively.</w:t>
      </w:r>
    </w:p>
    <w:p w:rsidR="00607BDD" w:rsidRPr="00086ADF" w:rsidRDefault="00607BDD" w:rsidP="00607BDD">
      <w:pPr>
        <w:pStyle w:val="ListParagraph"/>
        <w:numPr>
          <w:ilvl w:val="0"/>
          <w:numId w:val="2"/>
        </w:numPr>
        <w:rPr>
          <w:sz w:val="24"/>
          <w:szCs w:val="24"/>
        </w:rPr>
      </w:pPr>
      <w:r w:rsidRPr="00086ADF">
        <w:rPr>
          <w:sz w:val="24"/>
          <w:szCs w:val="24"/>
        </w:rPr>
        <w:t>Communicates changes effectively.</w:t>
      </w:r>
    </w:p>
    <w:p w:rsidR="00607BDD" w:rsidRPr="00086ADF" w:rsidRDefault="00607BDD" w:rsidP="00607BDD">
      <w:pPr>
        <w:pStyle w:val="ListParagraph"/>
        <w:numPr>
          <w:ilvl w:val="0"/>
          <w:numId w:val="2"/>
        </w:numPr>
        <w:rPr>
          <w:sz w:val="24"/>
          <w:szCs w:val="24"/>
        </w:rPr>
      </w:pPr>
      <w:r w:rsidRPr="00086ADF">
        <w:rPr>
          <w:sz w:val="24"/>
          <w:szCs w:val="24"/>
        </w:rPr>
        <w:t>Sets expectations and monitors delegated activities.</w:t>
      </w:r>
    </w:p>
    <w:p w:rsidR="00607BDD" w:rsidRPr="00086ADF" w:rsidRDefault="00607BDD" w:rsidP="00607BDD">
      <w:pPr>
        <w:pStyle w:val="ListParagraph"/>
        <w:numPr>
          <w:ilvl w:val="0"/>
          <w:numId w:val="2"/>
        </w:numPr>
        <w:rPr>
          <w:sz w:val="24"/>
          <w:szCs w:val="24"/>
        </w:rPr>
      </w:pPr>
      <w:r w:rsidRPr="00086ADF">
        <w:rPr>
          <w:sz w:val="24"/>
          <w:szCs w:val="24"/>
        </w:rPr>
        <w:t>Inspires and motivates others to perform well; Inspires respect and trust.</w:t>
      </w:r>
    </w:p>
    <w:p w:rsidR="00607BDD" w:rsidRPr="00086ADF" w:rsidRDefault="00607BDD" w:rsidP="00607BDD">
      <w:pPr>
        <w:pStyle w:val="ListParagraph"/>
        <w:numPr>
          <w:ilvl w:val="0"/>
          <w:numId w:val="2"/>
        </w:numPr>
        <w:rPr>
          <w:sz w:val="24"/>
          <w:szCs w:val="24"/>
        </w:rPr>
      </w:pPr>
      <w:r w:rsidRPr="00086ADF">
        <w:rPr>
          <w:sz w:val="24"/>
          <w:szCs w:val="24"/>
        </w:rPr>
        <w:t>Includes staff in planning, decision-making, facilitating and process improvement; Develops subordinates</w:t>
      </w:r>
      <w:r>
        <w:rPr>
          <w:sz w:val="24"/>
          <w:szCs w:val="24"/>
        </w:rPr>
        <w:t>’ skills and encourages growth; c</w:t>
      </w:r>
      <w:r w:rsidRPr="00086ADF">
        <w:rPr>
          <w:sz w:val="24"/>
          <w:szCs w:val="24"/>
        </w:rPr>
        <w:t>ontinually works to improve supervisory skills.</w:t>
      </w:r>
    </w:p>
    <w:p w:rsidR="00607BDD" w:rsidRPr="00086ADF" w:rsidRDefault="00607BDD" w:rsidP="00607BDD">
      <w:pPr>
        <w:pStyle w:val="ListParagraph"/>
        <w:numPr>
          <w:ilvl w:val="0"/>
          <w:numId w:val="2"/>
        </w:numPr>
        <w:rPr>
          <w:sz w:val="24"/>
          <w:szCs w:val="24"/>
        </w:rPr>
      </w:pPr>
      <w:r w:rsidRPr="00086ADF">
        <w:rPr>
          <w:sz w:val="24"/>
          <w:szCs w:val="24"/>
        </w:rPr>
        <w:t>Understands business implications of decisions.</w:t>
      </w:r>
    </w:p>
    <w:p w:rsidR="00607BDD" w:rsidRPr="00086ADF" w:rsidRDefault="00607BDD" w:rsidP="00607BDD">
      <w:pPr>
        <w:pStyle w:val="ListParagraph"/>
        <w:numPr>
          <w:ilvl w:val="0"/>
          <w:numId w:val="2"/>
        </w:numPr>
        <w:rPr>
          <w:sz w:val="24"/>
          <w:szCs w:val="24"/>
        </w:rPr>
      </w:pPr>
      <w:r w:rsidRPr="00086ADF">
        <w:rPr>
          <w:sz w:val="24"/>
          <w:szCs w:val="24"/>
        </w:rPr>
        <w:lastRenderedPageBreak/>
        <w:t>Works within approved budget.</w:t>
      </w:r>
    </w:p>
    <w:p w:rsidR="00607BDD" w:rsidRPr="00086ADF" w:rsidRDefault="00607BDD" w:rsidP="00607BDD">
      <w:pPr>
        <w:pStyle w:val="ListParagraph"/>
        <w:numPr>
          <w:ilvl w:val="0"/>
          <w:numId w:val="2"/>
        </w:numPr>
        <w:rPr>
          <w:sz w:val="24"/>
          <w:szCs w:val="24"/>
        </w:rPr>
      </w:pPr>
      <w:r w:rsidRPr="00086ADF">
        <w:rPr>
          <w:sz w:val="24"/>
          <w:szCs w:val="24"/>
        </w:rPr>
        <w:t>Shows respect and sensitivity to Native Americans and Native American culture.</w:t>
      </w:r>
    </w:p>
    <w:p w:rsidR="00607BDD" w:rsidRPr="00086ADF" w:rsidRDefault="00607BDD" w:rsidP="00607BDD">
      <w:pPr>
        <w:pStyle w:val="ListParagraph"/>
        <w:numPr>
          <w:ilvl w:val="0"/>
          <w:numId w:val="2"/>
        </w:numPr>
        <w:rPr>
          <w:sz w:val="24"/>
          <w:szCs w:val="24"/>
        </w:rPr>
      </w:pPr>
      <w:r w:rsidRPr="00086ADF">
        <w:rPr>
          <w:sz w:val="24"/>
          <w:szCs w:val="24"/>
        </w:rPr>
        <w:t>Works with integrity and ethically.</w:t>
      </w:r>
    </w:p>
    <w:p w:rsidR="00607BDD" w:rsidRPr="00086ADF" w:rsidRDefault="00607BDD" w:rsidP="00607BDD">
      <w:pPr>
        <w:pStyle w:val="ListParagraph"/>
        <w:numPr>
          <w:ilvl w:val="0"/>
          <w:numId w:val="2"/>
        </w:numPr>
        <w:rPr>
          <w:sz w:val="24"/>
          <w:szCs w:val="24"/>
        </w:rPr>
      </w:pPr>
      <w:r w:rsidRPr="00086ADF">
        <w:rPr>
          <w:sz w:val="24"/>
          <w:szCs w:val="24"/>
        </w:rPr>
        <w:t>Supports organization’s goals and values.</w:t>
      </w:r>
    </w:p>
    <w:p w:rsidR="00607BDD" w:rsidRPr="00086ADF" w:rsidRDefault="00607BDD" w:rsidP="00607BDD">
      <w:pPr>
        <w:pStyle w:val="ListParagraph"/>
        <w:numPr>
          <w:ilvl w:val="0"/>
          <w:numId w:val="2"/>
        </w:numPr>
        <w:rPr>
          <w:sz w:val="24"/>
          <w:szCs w:val="24"/>
        </w:rPr>
      </w:pPr>
      <w:r w:rsidRPr="00086ADF">
        <w:rPr>
          <w:sz w:val="24"/>
          <w:szCs w:val="24"/>
        </w:rPr>
        <w:t>Adapts strategy to changing conditions.</w:t>
      </w:r>
    </w:p>
    <w:p w:rsidR="00607BDD" w:rsidRPr="00086ADF" w:rsidRDefault="00607BDD" w:rsidP="00607BDD">
      <w:pPr>
        <w:pStyle w:val="ListParagraph"/>
        <w:numPr>
          <w:ilvl w:val="0"/>
          <w:numId w:val="2"/>
        </w:numPr>
        <w:rPr>
          <w:sz w:val="24"/>
          <w:szCs w:val="24"/>
        </w:rPr>
      </w:pPr>
      <w:r w:rsidRPr="00086ADF">
        <w:rPr>
          <w:sz w:val="24"/>
          <w:szCs w:val="24"/>
        </w:rPr>
        <w:t>Able to deal with frequent change, delays, or unexpected events.</w:t>
      </w:r>
    </w:p>
    <w:p w:rsidR="00607BDD" w:rsidRPr="00086ADF" w:rsidRDefault="00607BDD" w:rsidP="00607BDD">
      <w:pPr>
        <w:pStyle w:val="ListParagraph"/>
        <w:numPr>
          <w:ilvl w:val="0"/>
          <w:numId w:val="2"/>
        </w:numPr>
        <w:rPr>
          <w:sz w:val="24"/>
          <w:szCs w:val="24"/>
        </w:rPr>
      </w:pPr>
      <w:r w:rsidRPr="00086ADF">
        <w:rPr>
          <w:sz w:val="24"/>
          <w:szCs w:val="24"/>
        </w:rPr>
        <w:t>Follows instructions, responds to management direction; Commits to long hours of work when necessary to reach goals.</w:t>
      </w:r>
    </w:p>
    <w:p w:rsidR="00607BDD" w:rsidRPr="00086ADF" w:rsidRDefault="00607BDD" w:rsidP="00607BDD">
      <w:pPr>
        <w:pStyle w:val="ListParagraph"/>
        <w:numPr>
          <w:ilvl w:val="0"/>
          <w:numId w:val="2"/>
        </w:numPr>
        <w:rPr>
          <w:sz w:val="24"/>
          <w:szCs w:val="24"/>
        </w:rPr>
      </w:pPr>
      <w:r w:rsidRPr="00086ADF">
        <w:rPr>
          <w:sz w:val="24"/>
          <w:szCs w:val="24"/>
        </w:rPr>
        <w:t>Generates suggestions for improving work.</w:t>
      </w:r>
    </w:p>
    <w:p w:rsidR="00607BDD" w:rsidRPr="00086ADF" w:rsidRDefault="00607BDD" w:rsidP="00607BDD">
      <w:pPr>
        <w:pStyle w:val="ListParagraph"/>
        <w:numPr>
          <w:ilvl w:val="0"/>
          <w:numId w:val="2"/>
        </w:numPr>
        <w:rPr>
          <w:sz w:val="24"/>
          <w:szCs w:val="24"/>
        </w:rPr>
      </w:pPr>
      <w:r w:rsidRPr="00086ADF">
        <w:rPr>
          <w:sz w:val="24"/>
          <w:szCs w:val="24"/>
        </w:rPr>
        <w:t>Exhibits sound and accurate judgment.</w:t>
      </w:r>
    </w:p>
    <w:p w:rsidR="00607BDD" w:rsidRPr="00086ADF" w:rsidRDefault="00607BDD" w:rsidP="00607BDD">
      <w:pPr>
        <w:pStyle w:val="ListParagraph"/>
        <w:numPr>
          <w:ilvl w:val="0"/>
          <w:numId w:val="2"/>
        </w:numPr>
        <w:rPr>
          <w:sz w:val="24"/>
          <w:szCs w:val="24"/>
        </w:rPr>
      </w:pPr>
      <w:r w:rsidRPr="00086ADF">
        <w:rPr>
          <w:sz w:val="24"/>
          <w:szCs w:val="24"/>
        </w:rPr>
        <w:t>Prioritizes and plans work activities.</w:t>
      </w:r>
    </w:p>
    <w:p w:rsidR="00607BDD" w:rsidRPr="00086ADF" w:rsidRDefault="00607BDD" w:rsidP="00607BDD">
      <w:pPr>
        <w:pStyle w:val="ListParagraph"/>
        <w:numPr>
          <w:ilvl w:val="0"/>
          <w:numId w:val="2"/>
        </w:numPr>
        <w:rPr>
          <w:sz w:val="24"/>
          <w:szCs w:val="24"/>
        </w:rPr>
      </w:pPr>
      <w:r w:rsidRPr="00086ADF">
        <w:rPr>
          <w:sz w:val="24"/>
          <w:szCs w:val="24"/>
        </w:rPr>
        <w:t>Treats others with respect and consideration regardless of their status or position.</w:t>
      </w:r>
    </w:p>
    <w:p w:rsidR="00607BDD" w:rsidRPr="00866158" w:rsidRDefault="00607BDD" w:rsidP="00607BDD">
      <w:pPr>
        <w:pStyle w:val="ListParagraph"/>
        <w:numPr>
          <w:ilvl w:val="0"/>
          <w:numId w:val="2"/>
        </w:numPr>
        <w:rPr>
          <w:sz w:val="24"/>
          <w:szCs w:val="24"/>
        </w:rPr>
      </w:pPr>
      <w:r w:rsidRPr="00086ADF">
        <w:rPr>
          <w:sz w:val="24"/>
          <w:szCs w:val="24"/>
        </w:rPr>
        <w:t>Demonstrates accuracy and thoroughness.</w:t>
      </w:r>
    </w:p>
    <w:p w:rsidR="00607BDD" w:rsidRPr="00086ADF" w:rsidRDefault="00607BDD" w:rsidP="002A4B03">
      <w:pPr>
        <w:rPr>
          <w:b/>
        </w:rPr>
      </w:pPr>
      <w:r w:rsidRPr="00086ADF">
        <w:rPr>
          <w:b/>
        </w:rPr>
        <w:t>Qualifications:</w:t>
      </w:r>
    </w:p>
    <w:p w:rsidR="00607BDD" w:rsidRPr="00086ADF" w:rsidRDefault="00607BDD" w:rsidP="00607BDD">
      <w:pPr>
        <w:spacing w:after="120"/>
      </w:pPr>
      <w:r w:rsidRPr="00086ADF">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07BDD" w:rsidRPr="00086ADF" w:rsidRDefault="00607BDD" w:rsidP="002A4B03">
      <w:pPr>
        <w:spacing w:after="120"/>
      </w:pPr>
      <w:r w:rsidRPr="00086ADF">
        <w:rPr>
          <w:b/>
        </w:rPr>
        <w:t xml:space="preserve">Education/Experience: </w:t>
      </w:r>
      <w:r w:rsidRPr="00086ADF">
        <w:t xml:space="preserve"> </w:t>
      </w:r>
      <w:r w:rsidR="002A4B03">
        <w:t xml:space="preserve">5 – 7 </w:t>
      </w:r>
      <w:r w:rsidRPr="00086ADF">
        <w:t>years of experience in a management role in housing development, community development or affordable housing</w:t>
      </w:r>
      <w:r w:rsidR="002A4B03">
        <w:t xml:space="preserve"> required</w:t>
      </w:r>
      <w:r w:rsidRPr="00086ADF">
        <w:t xml:space="preserve">.  </w:t>
      </w:r>
      <w:r w:rsidR="002A4B03" w:rsidRPr="00086ADF">
        <w:t xml:space="preserve">Bachelor’s degree in Public Administration or Business Administration </w:t>
      </w:r>
      <w:r w:rsidR="002A4B03">
        <w:t>may be substituted for 2 years of experience. A</w:t>
      </w:r>
      <w:r w:rsidR="002A4B03" w:rsidRPr="00086ADF">
        <w:t xml:space="preserve"> </w:t>
      </w:r>
      <w:r w:rsidR="002A4B03">
        <w:t>w</w:t>
      </w:r>
      <w:r w:rsidRPr="00086ADF">
        <w:t>orking knowledge of the Native American Housing Assistance and Self Determination Act (NAHASDA) and Housing and Urban</w:t>
      </w:r>
      <w:r w:rsidR="0013440A">
        <w:t xml:space="preserve"> Development (HUD) is preferred. </w:t>
      </w:r>
      <w:r w:rsidRPr="00086ADF">
        <w:t xml:space="preserve"> </w:t>
      </w:r>
      <w:r w:rsidR="002A4B03">
        <w:t xml:space="preserve">An </w:t>
      </w:r>
      <w:r w:rsidRPr="00086ADF">
        <w:t>equivalent combination of education and experience</w:t>
      </w:r>
      <w:r w:rsidR="002A4B03">
        <w:t xml:space="preserve"> will be considered</w:t>
      </w:r>
      <w:r w:rsidRPr="00086ADF">
        <w:t>.</w:t>
      </w:r>
    </w:p>
    <w:p w:rsidR="00607BDD" w:rsidRPr="00086ADF" w:rsidRDefault="00607BDD" w:rsidP="002A4B03">
      <w:pPr>
        <w:rPr>
          <w:b/>
        </w:rPr>
      </w:pPr>
      <w:r w:rsidRPr="00086ADF">
        <w:rPr>
          <w:b/>
        </w:rPr>
        <w:t>Language Ability:</w:t>
      </w:r>
    </w:p>
    <w:p w:rsidR="00607BDD" w:rsidRPr="00086ADF" w:rsidRDefault="00607BDD" w:rsidP="00607BDD">
      <w:pPr>
        <w:spacing w:after="120"/>
      </w:pPr>
      <w:r w:rsidRPr="00086ADF">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2A4B03" w:rsidRDefault="002A4B03" w:rsidP="002A4B03">
      <w:pPr>
        <w:rPr>
          <w:b/>
        </w:rPr>
      </w:pPr>
    </w:p>
    <w:p w:rsidR="00607BDD" w:rsidRPr="00086ADF" w:rsidRDefault="00607BDD" w:rsidP="002A4B03">
      <w:pPr>
        <w:rPr>
          <w:b/>
        </w:rPr>
      </w:pPr>
      <w:r w:rsidRPr="00086ADF">
        <w:rPr>
          <w:b/>
        </w:rPr>
        <w:t>Math Ability:</w:t>
      </w:r>
    </w:p>
    <w:p w:rsidR="00607BDD" w:rsidRPr="00086ADF" w:rsidRDefault="00607BDD" w:rsidP="00607BDD">
      <w:pPr>
        <w:spacing w:after="120"/>
      </w:pPr>
      <w:r w:rsidRPr="00086ADF">
        <w:t>Ability to calculate figures and amounts such as discounts, interest, commissions, proportions, percentages, area, circumference, and volume.  Ability to apply concepts of basic algebra and geometry</w:t>
      </w:r>
    </w:p>
    <w:p w:rsidR="00607BDD" w:rsidRPr="00086ADF" w:rsidRDefault="00607BDD" w:rsidP="002A4B03">
      <w:pPr>
        <w:rPr>
          <w:b/>
        </w:rPr>
      </w:pPr>
      <w:r w:rsidRPr="00086ADF">
        <w:rPr>
          <w:b/>
        </w:rPr>
        <w:t>Reasoning Ability:</w:t>
      </w:r>
    </w:p>
    <w:p w:rsidR="002A4B03" w:rsidRDefault="00607BDD" w:rsidP="00607BDD">
      <w:pPr>
        <w:spacing w:after="120"/>
      </w:pPr>
      <w:r w:rsidRPr="00086ADF">
        <w:t>Ability to define problems, collect data, establish facts, and draw valid conclusions.  Ability to interpret an extensive variety of technical instructions in mathematical or diagram form and deal with several a</w:t>
      </w:r>
      <w:r w:rsidR="002A4B03">
        <w:t>bstract and concrete variables.</w:t>
      </w:r>
    </w:p>
    <w:p w:rsidR="00607BDD" w:rsidRPr="002A4B03" w:rsidRDefault="00607BDD" w:rsidP="002A4B03">
      <w:pPr>
        <w:rPr>
          <w:b/>
        </w:rPr>
      </w:pPr>
      <w:r w:rsidRPr="00086ADF">
        <w:rPr>
          <w:b/>
        </w:rPr>
        <w:t>Computer Skills:</w:t>
      </w:r>
    </w:p>
    <w:p w:rsidR="00607BDD" w:rsidRPr="00086ADF" w:rsidRDefault="00607BDD" w:rsidP="00607BDD">
      <w:pPr>
        <w:spacing w:after="120"/>
      </w:pPr>
      <w:r w:rsidRPr="00086ADF">
        <w:t>Ability to operate word processing software; Ability to operate spreadsheet software; Ability to operate both internet and email software.</w:t>
      </w:r>
    </w:p>
    <w:p w:rsidR="00607BDD" w:rsidRPr="00086ADF" w:rsidRDefault="00607BDD" w:rsidP="002A4B03">
      <w:pPr>
        <w:rPr>
          <w:b/>
        </w:rPr>
      </w:pPr>
      <w:r w:rsidRPr="00086ADF">
        <w:rPr>
          <w:b/>
        </w:rPr>
        <w:lastRenderedPageBreak/>
        <w:t>Certificates and Licenses:</w:t>
      </w:r>
    </w:p>
    <w:p w:rsidR="00607BDD" w:rsidRPr="00086ADF" w:rsidRDefault="00607BDD" w:rsidP="00607BDD">
      <w:pPr>
        <w:spacing w:after="120"/>
      </w:pPr>
      <w:r w:rsidRPr="00086ADF">
        <w:t>Must possess a valid driver’s license.</w:t>
      </w:r>
    </w:p>
    <w:p w:rsidR="00607BDD" w:rsidRPr="00086ADF" w:rsidRDefault="00607BDD" w:rsidP="002A4B03">
      <w:pPr>
        <w:rPr>
          <w:b/>
        </w:rPr>
      </w:pPr>
      <w:r w:rsidRPr="00086ADF">
        <w:rPr>
          <w:b/>
        </w:rPr>
        <w:t>Supervisory Responsibilities:</w:t>
      </w:r>
    </w:p>
    <w:p w:rsidR="00607BDD" w:rsidRPr="00086ADF" w:rsidRDefault="00607BDD" w:rsidP="00607BDD">
      <w:pPr>
        <w:spacing w:after="120"/>
      </w:pPr>
      <w:r w:rsidRPr="00086ADF">
        <w:t>Carries out supervisory responsibilities in accordance with the organization’s policies and applicable laws</w:t>
      </w:r>
      <w:r w:rsidR="002A4B03">
        <w:t xml:space="preserve"> </w:t>
      </w:r>
      <w:r w:rsidRPr="00086ADF">
        <w:t>includ</w:t>
      </w:r>
      <w:r w:rsidR="002A4B03">
        <w:t>ing, but not limited to,</w:t>
      </w:r>
      <w:r w:rsidRPr="00086ADF">
        <w:t xml:space="preserve"> </w:t>
      </w:r>
      <w:r w:rsidR="00CA6364">
        <w:t xml:space="preserve">the securing of quality </w:t>
      </w:r>
      <w:r w:rsidRPr="00086ADF">
        <w:t xml:space="preserve">training </w:t>
      </w:r>
      <w:r w:rsidR="00CA6364">
        <w:t xml:space="preserve">for department </w:t>
      </w:r>
      <w:r w:rsidRPr="00086ADF">
        <w:t>employees; planning, assigning, and directing work; appraising performance; rewarding and disciplining</w:t>
      </w:r>
      <w:r w:rsidR="00CA6364">
        <w:t xml:space="preserve"> employees;</w:t>
      </w:r>
      <w:r w:rsidRPr="00086ADF">
        <w:t xml:space="preserve"> addressing co</w:t>
      </w:r>
      <w:r w:rsidR="00CA6364">
        <w:t>mplaints and resolving problems, as well as assisting in the interviewing and hiring of personnel.</w:t>
      </w:r>
    </w:p>
    <w:p w:rsidR="00607BDD" w:rsidRPr="00086ADF" w:rsidRDefault="00607BDD" w:rsidP="00607BDD">
      <w:pPr>
        <w:rPr>
          <w:b/>
        </w:rPr>
      </w:pPr>
      <w:r w:rsidRPr="00086ADF">
        <w:rPr>
          <w:b/>
        </w:rPr>
        <w:t>Work Environment:</w:t>
      </w:r>
    </w:p>
    <w:p w:rsidR="00607BDD" w:rsidRPr="00086ADF" w:rsidRDefault="00607BDD" w:rsidP="00607BDD">
      <w:pPr>
        <w:spacing w:after="120"/>
      </w:pPr>
      <w:r w:rsidRPr="00086ADF">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07BDD" w:rsidRPr="00086ADF" w:rsidRDefault="00607BDD" w:rsidP="00607BDD">
      <w:pPr>
        <w:pStyle w:val="ListParagraph"/>
        <w:numPr>
          <w:ilvl w:val="0"/>
          <w:numId w:val="3"/>
        </w:numPr>
        <w:rPr>
          <w:sz w:val="24"/>
          <w:szCs w:val="24"/>
        </w:rPr>
      </w:pPr>
      <w:r w:rsidRPr="00086ADF">
        <w:rPr>
          <w:sz w:val="24"/>
          <w:szCs w:val="24"/>
        </w:rPr>
        <w:t>While performing the duties of this job, the employee is occasionally exposed to outdoor weather conditions.</w:t>
      </w:r>
    </w:p>
    <w:p w:rsidR="00607BDD" w:rsidRPr="00086ADF" w:rsidRDefault="00607BDD" w:rsidP="00607BDD">
      <w:pPr>
        <w:pStyle w:val="ListParagraph"/>
        <w:numPr>
          <w:ilvl w:val="0"/>
          <w:numId w:val="3"/>
        </w:numPr>
        <w:rPr>
          <w:sz w:val="24"/>
          <w:szCs w:val="24"/>
        </w:rPr>
      </w:pPr>
      <w:r w:rsidRPr="00086ADF">
        <w:rPr>
          <w:sz w:val="24"/>
          <w:szCs w:val="24"/>
        </w:rPr>
        <w:t>The noise level in the work environment is usually quiet.</w:t>
      </w:r>
    </w:p>
    <w:p w:rsidR="00607BDD" w:rsidRPr="00086ADF" w:rsidRDefault="00607BDD" w:rsidP="00607BDD">
      <w:pPr>
        <w:spacing w:after="120"/>
      </w:pPr>
      <w:r w:rsidRPr="00086ADF">
        <w:rPr>
          <w:b/>
        </w:rPr>
        <w:t>Additional Requirements</w:t>
      </w:r>
      <w:r w:rsidRPr="00086ADF">
        <w:t>:</w:t>
      </w:r>
    </w:p>
    <w:p w:rsidR="00607BDD" w:rsidRPr="00086ADF" w:rsidRDefault="00607BDD" w:rsidP="00607BDD">
      <w:pPr>
        <w:spacing w:after="120"/>
      </w:pPr>
      <w:r w:rsidRPr="00086ADF">
        <w:t>Must submit to and pass a comprehensive background check</w:t>
      </w:r>
      <w:r w:rsidR="002A4B03">
        <w:t xml:space="preserve"> and drug/alcohol screening</w:t>
      </w:r>
      <w:r w:rsidRPr="00086ADF">
        <w:t>.  Must be able to travel for official business on occasion.  Must be able to attend meetings evenings and/or weekends as needed.</w:t>
      </w:r>
    </w:p>
    <w:p w:rsidR="00607BDD" w:rsidRPr="00086ADF" w:rsidRDefault="00607BDD" w:rsidP="00607BDD">
      <w:pPr>
        <w:rPr>
          <w:b/>
        </w:rPr>
      </w:pPr>
      <w:r w:rsidRPr="00086ADF">
        <w:rPr>
          <w:b/>
        </w:rPr>
        <w:t>Preference is given to qualified Native American candidates in accordance with the Indian Preference Act of 1934 (</w:t>
      </w:r>
      <w:bookmarkStart w:id="0" w:name="_GoBack"/>
      <w:r w:rsidRPr="00086ADF">
        <w:rPr>
          <w:b/>
        </w:rPr>
        <w:t>Title 25, U.S.C., Section 472</w:t>
      </w:r>
      <w:bookmarkEnd w:id="0"/>
      <w:r w:rsidRPr="00086ADF">
        <w:rPr>
          <w:b/>
        </w:rPr>
        <w:t>)</w:t>
      </w:r>
    </w:p>
    <w:p w:rsidR="00607BDD" w:rsidRPr="00086ADF" w:rsidRDefault="00607BDD" w:rsidP="00607BDD">
      <w:pPr>
        <w:rPr>
          <w:b/>
        </w:rPr>
      </w:pPr>
    </w:p>
    <w:p w:rsidR="00607BDD" w:rsidRPr="00086ADF" w:rsidRDefault="00607BDD" w:rsidP="00607BDD">
      <w:pPr>
        <w:rPr>
          <w:b/>
        </w:rPr>
      </w:pPr>
      <w:r w:rsidRPr="00086ADF">
        <w:rPr>
          <w:b/>
        </w:rPr>
        <w:t>Apply to:</w:t>
      </w:r>
    </w:p>
    <w:p w:rsidR="00607BDD" w:rsidRPr="00086ADF" w:rsidRDefault="00607BDD" w:rsidP="00607BDD">
      <w:pPr>
        <w:rPr>
          <w:b/>
        </w:rPr>
      </w:pPr>
    </w:p>
    <w:p w:rsidR="00607BDD" w:rsidRDefault="00607BDD" w:rsidP="00607BDD">
      <w:pPr>
        <w:jc w:val="center"/>
        <w:rPr>
          <w:b/>
          <w:sz w:val="22"/>
          <w:szCs w:val="22"/>
        </w:rPr>
      </w:pPr>
      <w:r w:rsidRPr="005A1BBE">
        <w:rPr>
          <w:b/>
          <w:sz w:val="22"/>
          <w:szCs w:val="22"/>
        </w:rPr>
        <w:t>Mashpee Wampanoag Tribe</w:t>
      </w:r>
    </w:p>
    <w:p w:rsidR="00607BDD" w:rsidRDefault="00607BDD" w:rsidP="00607BDD">
      <w:pPr>
        <w:jc w:val="center"/>
        <w:rPr>
          <w:b/>
          <w:sz w:val="22"/>
          <w:szCs w:val="22"/>
        </w:rPr>
      </w:pPr>
      <w:r>
        <w:rPr>
          <w:b/>
          <w:sz w:val="22"/>
          <w:szCs w:val="22"/>
        </w:rPr>
        <w:t>Human Resources</w:t>
      </w:r>
    </w:p>
    <w:p w:rsidR="00607BDD" w:rsidRPr="005A1BBE" w:rsidRDefault="00607BDD" w:rsidP="00607BDD">
      <w:pPr>
        <w:jc w:val="center"/>
        <w:rPr>
          <w:b/>
          <w:sz w:val="22"/>
          <w:szCs w:val="22"/>
        </w:rPr>
      </w:pPr>
      <w:r w:rsidRPr="005A1BBE">
        <w:rPr>
          <w:b/>
          <w:sz w:val="22"/>
          <w:szCs w:val="22"/>
        </w:rPr>
        <w:t>483 Great Neck Road South</w:t>
      </w:r>
    </w:p>
    <w:p w:rsidR="00607BDD" w:rsidRPr="005A1BBE" w:rsidRDefault="00607BDD" w:rsidP="00607BDD">
      <w:pPr>
        <w:jc w:val="center"/>
        <w:rPr>
          <w:b/>
          <w:sz w:val="22"/>
          <w:szCs w:val="22"/>
        </w:rPr>
      </w:pPr>
      <w:r w:rsidRPr="005A1BBE">
        <w:rPr>
          <w:b/>
          <w:sz w:val="22"/>
          <w:szCs w:val="22"/>
        </w:rPr>
        <w:t>Mashpee, MA  02649</w:t>
      </w:r>
    </w:p>
    <w:p w:rsidR="00607BDD" w:rsidRPr="005A1BBE" w:rsidRDefault="00607BDD" w:rsidP="00607BDD">
      <w:pPr>
        <w:jc w:val="center"/>
        <w:rPr>
          <w:b/>
          <w:sz w:val="22"/>
          <w:szCs w:val="22"/>
        </w:rPr>
      </w:pPr>
      <w:r w:rsidRPr="005A1BBE">
        <w:rPr>
          <w:b/>
          <w:sz w:val="22"/>
          <w:szCs w:val="22"/>
        </w:rPr>
        <w:t>Or</w:t>
      </w:r>
      <w:r>
        <w:rPr>
          <w:b/>
          <w:sz w:val="22"/>
          <w:szCs w:val="22"/>
        </w:rPr>
        <w:t xml:space="preserve"> email to:</w:t>
      </w:r>
    </w:p>
    <w:p w:rsidR="00607BDD" w:rsidRPr="002A4B03" w:rsidRDefault="002A4B03" w:rsidP="002A4B03">
      <w:pPr>
        <w:jc w:val="center"/>
        <w:rPr>
          <w:b/>
          <w:sz w:val="22"/>
          <w:szCs w:val="22"/>
        </w:rPr>
      </w:pPr>
      <w:r>
        <w:rPr>
          <w:b/>
          <w:sz w:val="22"/>
          <w:szCs w:val="22"/>
        </w:rPr>
        <w:t>marita.scott</w:t>
      </w:r>
      <w:r w:rsidR="00607BDD">
        <w:rPr>
          <w:b/>
          <w:sz w:val="22"/>
          <w:szCs w:val="22"/>
        </w:rPr>
        <w:t>@mwtribe</w:t>
      </w:r>
      <w:r>
        <w:rPr>
          <w:b/>
          <w:sz w:val="22"/>
          <w:szCs w:val="22"/>
        </w:rPr>
        <w:t>-nsn</w:t>
      </w:r>
      <w:r w:rsidR="00607BDD">
        <w:rPr>
          <w:b/>
          <w:sz w:val="22"/>
          <w:szCs w:val="22"/>
        </w:rPr>
        <w:t>.</w:t>
      </w:r>
      <w:r>
        <w:rPr>
          <w:b/>
          <w:sz w:val="22"/>
          <w:szCs w:val="22"/>
        </w:rPr>
        <w:t>gov</w:t>
      </w:r>
    </w:p>
    <w:sectPr w:rsidR="00607BDD" w:rsidRPr="002A4B03" w:rsidSect="0013440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D6D"/>
    <w:multiLevelType w:val="hybridMultilevel"/>
    <w:tmpl w:val="BFB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5D3"/>
    <w:multiLevelType w:val="hybridMultilevel"/>
    <w:tmpl w:val="DB5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97D"/>
    <w:multiLevelType w:val="hybridMultilevel"/>
    <w:tmpl w:val="FFD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DD"/>
    <w:rsid w:val="000E36E6"/>
    <w:rsid w:val="0013440A"/>
    <w:rsid w:val="001738AE"/>
    <w:rsid w:val="0019142E"/>
    <w:rsid w:val="002A4B03"/>
    <w:rsid w:val="003D6EFA"/>
    <w:rsid w:val="00420E01"/>
    <w:rsid w:val="004B125D"/>
    <w:rsid w:val="00607BDD"/>
    <w:rsid w:val="00622B82"/>
    <w:rsid w:val="00653A38"/>
    <w:rsid w:val="00A250A0"/>
    <w:rsid w:val="00AD2027"/>
    <w:rsid w:val="00CA4AD7"/>
    <w:rsid w:val="00CA6364"/>
    <w:rsid w:val="00CF1DB8"/>
    <w:rsid w:val="00E9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5515"/>
  <w15:chartTrackingRefBased/>
  <w15:docId w15:val="{73D5DDCA-BB22-4163-B8A4-8E5C04E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DD"/>
    <w:pPr>
      <w:spacing w:after="120" w:line="276" w:lineRule="auto"/>
      <w:ind w:left="720"/>
    </w:pPr>
    <w:rPr>
      <w:rFonts w:eastAsiaTheme="minorHAnsi" w:cstheme="minorBidi"/>
      <w:sz w:val="22"/>
      <w:szCs w:val="22"/>
    </w:rPr>
  </w:style>
  <w:style w:type="paragraph" w:styleId="BalloonText">
    <w:name w:val="Balloon Text"/>
    <w:basedOn w:val="Normal"/>
    <w:link w:val="BalloonTextChar"/>
    <w:uiPriority w:val="99"/>
    <w:semiHidden/>
    <w:unhideWhenUsed/>
    <w:rsid w:val="0060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Sharpe</dc:creator>
  <cp:keywords/>
  <dc:description/>
  <cp:lastModifiedBy>Marita Scott</cp:lastModifiedBy>
  <cp:revision>3</cp:revision>
  <cp:lastPrinted>2016-06-29T17:19:00Z</cp:lastPrinted>
  <dcterms:created xsi:type="dcterms:W3CDTF">2024-02-23T16:46:00Z</dcterms:created>
  <dcterms:modified xsi:type="dcterms:W3CDTF">2024-02-23T18:47:00Z</dcterms:modified>
</cp:coreProperties>
</file>